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D57" w:rsidRDefault="00177D57" w:rsidP="00794423">
      <w:pPr>
        <w:spacing w:after="0" w:line="240" w:lineRule="auto"/>
        <w:outlineLvl w:val="0"/>
        <w:rPr>
          <w:rFonts w:ascii="Tahoma" w:eastAsia="Times New Roman" w:hAnsi="Tahoma" w:cs="Tahoma"/>
          <w:b/>
          <w:bCs/>
          <w:color w:val="333333"/>
          <w:kern w:val="36"/>
          <w:sz w:val="46"/>
          <w:szCs w:val="46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kern w:val="36"/>
          <w:sz w:val="46"/>
          <w:szCs w:val="46"/>
          <w:lang w:eastAsia="ru-RU"/>
        </w:rPr>
        <w:fldChar w:fldCharType="begin"/>
      </w:r>
      <w:r>
        <w:rPr>
          <w:rFonts w:ascii="Tahoma" w:eastAsia="Times New Roman" w:hAnsi="Tahoma" w:cs="Tahoma"/>
          <w:b/>
          <w:bCs/>
          <w:color w:val="333333"/>
          <w:kern w:val="36"/>
          <w:sz w:val="46"/>
          <w:szCs w:val="46"/>
          <w:lang w:eastAsia="ru-RU"/>
        </w:rPr>
        <w:instrText xml:space="preserve"> HYPERLINK "</w:instrText>
      </w:r>
      <w:r w:rsidRPr="00177D57">
        <w:rPr>
          <w:rFonts w:ascii="Tahoma" w:eastAsia="Times New Roman" w:hAnsi="Tahoma" w:cs="Tahoma"/>
          <w:b/>
          <w:bCs/>
          <w:color w:val="333333"/>
          <w:kern w:val="36"/>
          <w:sz w:val="46"/>
          <w:szCs w:val="46"/>
          <w:lang w:eastAsia="ru-RU"/>
        </w:rPr>
        <w:instrText>http://oka-info.ru/</w:instrText>
      </w:r>
      <w:r>
        <w:rPr>
          <w:rFonts w:ascii="Tahoma" w:eastAsia="Times New Roman" w:hAnsi="Tahoma" w:cs="Tahoma"/>
          <w:b/>
          <w:bCs/>
          <w:color w:val="333333"/>
          <w:kern w:val="36"/>
          <w:sz w:val="46"/>
          <w:szCs w:val="46"/>
          <w:lang w:eastAsia="ru-RU"/>
        </w:rPr>
        <w:instrText xml:space="preserve">" </w:instrText>
      </w:r>
      <w:r>
        <w:rPr>
          <w:rFonts w:ascii="Tahoma" w:eastAsia="Times New Roman" w:hAnsi="Tahoma" w:cs="Tahoma"/>
          <w:b/>
          <w:bCs/>
          <w:color w:val="333333"/>
          <w:kern w:val="36"/>
          <w:sz w:val="46"/>
          <w:szCs w:val="46"/>
          <w:lang w:eastAsia="ru-RU"/>
        </w:rPr>
        <w:fldChar w:fldCharType="separate"/>
      </w:r>
      <w:r w:rsidRPr="003741E5">
        <w:rPr>
          <w:rStyle w:val="a6"/>
          <w:rFonts w:ascii="Tahoma" w:eastAsia="Times New Roman" w:hAnsi="Tahoma" w:cs="Tahoma"/>
          <w:b/>
          <w:bCs/>
          <w:kern w:val="36"/>
          <w:sz w:val="46"/>
          <w:szCs w:val="46"/>
          <w:lang w:eastAsia="ru-RU"/>
        </w:rPr>
        <w:t>http://oka-info.ru/</w:t>
      </w:r>
      <w:r>
        <w:rPr>
          <w:rFonts w:ascii="Tahoma" w:eastAsia="Times New Roman" w:hAnsi="Tahoma" w:cs="Tahoma"/>
          <w:b/>
          <w:bCs/>
          <w:color w:val="333333"/>
          <w:kern w:val="36"/>
          <w:sz w:val="46"/>
          <w:szCs w:val="46"/>
          <w:lang w:eastAsia="ru-RU"/>
        </w:rPr>
        <w:fldChar w:fldCharType="end"/>
      </w:r>
    </w:p>
    <w:bookmarkStart w:id="0" w:name="_GoBack"/>
    <w:bookmarkEnd w:id="0"/>
    <w:p w:rsidR="005F28FD" w:rsidRDefault="005F28FD" w:rsidP="00794423">
      <w:pPr>
        <w:spacing w:after="0" w:line="240" w:lineRule="auto"/>
        <w:outlineLvl w:val="0"/>
        <w:rPr>
          <w:rFonts w:ascii="Tahoma" w:eastAsia="Times New Roman" w:hAnsi="Tahoma" w:cs="Tahoma"/>
          <w:b/>
          <w:bCs/>
          <w:color w:val="333333"/>
          <w:kern w:val="36"/>
          <w:sz w:val="46"/>
          <w:szCs w:val="46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kern w:val="36"/>
          <w:sz w:val="46"/>
          <w:szCs w:val="46"/>
          <w:lang w:eastAsia="ru-RU"/>
        </w:rPr>
        <w:fldChar w:fldCharType="begin"/>
      </w:r>
      <w:r>
        <w:rPr>
          <w:rFonts w:ascii="Tahoma" w:eastAsia="Times New Roman" w:hAnsi="Tahoma" w:cs="Tahoma"/>
          <w:b/>
          <w:bCs/>
          <w:color w:val="333333"/>
          <w:kern w:val="36"/>
          <w:sz w:val="46"/>
          <w:szCs w:val="46"/>
          <w:lang w:eastAsia="ru-RU"/>
        </w:rPr>
        <w:instrText xml:space="preserve"> HYPERLINK "</w:instrText>
      </w:r>
      <w:r w:rsidRPr="005F28FD">
        <w:rPr>
          <w:rFonts w:ascii="Tahoma" w:eastAsia="Times New Roman" w:hAnsi="Tahoma" w:cs="Tahoma"/>
          <w:b/>
          <w:bCs/>
          <w:color w:val="333333"/>
          <w:kern w:val="36"/>
          <w:sz w:val="46"/>
          <w:szCs w:val="46"/>
          <w:lang w:eastAsia="ru-RU"/>
        </w:rPr>
        <w:instrText>http://www.glazey.info/</w:instrText>
      </w:r>
      <w:r>
        <w:rPr>
          <w:rFonts w:ascii="Tahoma" w:eastAsia="Times New Roman" w:hAnsi="Tahoma" w:cs="Tahoma"/>
          <w:b/>
          <w:bCs/>
          <w:color w:val="333333"/>
          <w:kern w:val="36"/>
          <w:sz w:val="46"/>
          <w:szCs w:val="46"/>
          <w:lang w:eastAsia="ru-RU"/>
        </w:rPr>
        <w:instrText xml:space="preserve">" </w:instrText>
      </w:r>
      <w:r>
        <w:rPr>
          <w:rFonts w:ascii="Tahoma" w:eastAsia="Times New Roman" w:hAnsi="Tahoma" w:cs="Tahoma"/>
          <w:b/>
          <w:bCs/>
          <w:color w:val="333333"/>
          <w:kern w:val="36"/>
          <w:sz w:val="46"/>
          <w:szCs w:val="46"/>
          <w:lang w:eastAsia="ru-RU"/>
        </w:rPr>
        <w:fldChar w:fldCharType="separate"/>
      </w:r>
      <w:r w:rsidRPr="003741E5">
        <w:rPr>
          <w:rStyle w:val="a6"/>
          <w:rFonts w:ascii="Tahoma" w:eastAsia="Times New Roman" w:hAnsi="Tahoma" w:cs="Tahoma"/>
          <w:b/>
          <w:bCs/>
          <w:kern w:val="36"/>
          <w:sz w:val="46"/>
          <w:szCs w:val="46"/>
          <w:lang w:eastAsia="ru-RU"/>
        </w:rPr>
        <w:t>http://www.glazey.info/</w:t>
      </w:r>
      <w:r>
        <w:rPr>
          <w:rFonts w:ascii="Tahoma" w:eastAsia="Times New Roman" w:hAnsi="Tahoma" w:cs="Tahoma"/>
          <w:b/>
          <w:bCs/>
          <w:color w:val="333333"/>
          <w:kern w:val="36"/>
          <w:sz w:val="46"/>
          <w:szCs w:val="46"/>
          <w:lang w:eastAsia="ru-RU"/>
        </w:rPr>
        <w:fldChar w:fldCharType="end"/>
      </w:r>
    </w:p>
    <w:p w:rsidR="00794423" w:rsidRPr="00794423" w:rsidRDefault="00794423" w:rsidP="00794423">
      <w:pPr>
        <w:spacing w:after="0" w:line="240" w:lineRule="auto"/>
        <w:outlineLvl w:val="0"/>
        <w:rPr>
          <w:rFonts w:ascii="Tahoma" w:eastAsia="Times New Roman" w:hAnsi="Tahoma" w:cs="Tahoma"/>
          <w:b/>
          <w:bCs/>
          <w:color w:val="333333"/>
          <w:kern w:val="36"/>
          <w:sz w:val="46"/>
          <w:szCs w:val="46"/>
          <w:lang w:eastAsia="ru-RU"/>
        </w:rPr>
      </w:pPr>
      <w:r w:rsidRPr="00794423">
        <w:rPr>
          <w:rFonts w:ascii="Tahoma" w:eastAsia="Times New Roman" w:hAnsi="Tahoma" w:cs="Tahoma"/>
          <w:b/>
          <w:bCs/>
          <w:color w:val="333333"/>
          <w:kern w:val="36"/>
          <w:sz w:val="46"/>
          <w:szCs w:val="46"/>
          <w:lang w:eastAsia="ru-RU"/>
        </w:rPr>
        <w:t>Дурдом - это у нас в головах</w:t>
      </w:r>
    </w:p>
    <w:p w:rsidR="00794423" w:rsidRPr="00794423" w:rsidRDefault="00794423" w:rsidP="00794423">
      <w:pPr>
        <w:spacing w:after="0" w:line="300" w:lineRule="atLeast"/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</w:pPr>
      <w:r w:rsidRPr="00794423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 xml:space="preserve">Лариса </w:t>
      </w:r>
      <w:proofErr w:type="spellStart"/>
      <w:r w:rsidRPr="00794423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Метельская</w:t>
      </w:r>
      <w:proofErr w:type="spellEnd"/>
      <w:r w:rsidRPr="00794423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 </w:t>
      </w:r>
      <w:r w:rsidRPr="00794423">
        <w:rPr>
          <w:rFonts w:ascii="Tahoma" w:eastAsia="Times New Roman" w:hAnsi="Tahoma" w:cs="Tahoma"/>
          <w:b/>
          <w:bCs/>
          <w:noProof/>
          <w:color w:val="3671A8"/>
          <w:sz w:val="20"/>
          <w:szCs w:val="20"/>
          <w:lang w:eastAsia="ru-RU"/>
        </w:rPr>
        <w:drawing>
          <wp:inline distT="0" distB="0" distL="0" distR="0" wp14:anchorId="259317A1" wp14:editId="16FE5422">
            <wp:extent cx="152400" cy="152400"/>
            <wp:effectExtent l="0" t="0" r="0" b="0"/>
            <wp:docPr id="1" name="Рисунок 1" descr="http://oka-info.ru/static/images/printer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oka-info.ru/static/images/printer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423" w:rsidRPr="00794423" w:rsidRDefault="00794423" w:rsidP="00794423">
      <w:pPr>
        <w:spacing w:after="150" w:line="300" w:lineRule="atLeast"/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</w:pPr>
      <w:r w:rsidRPr="00794423">
        <w:rPr>
          <w:rFonts w:ascii="Verdana" w:eastAsia="Times New Roman" w:hAnsi="Verdana" w:cs="Arial"/>
          <w:color w:val="222222"/>
          <w:sz w:val="17"/>
          <w:szCs w:val="17"/>
          <w:bdr w:val="none" w:sz="0" w:space="0" w:color="auto" w:frame="1"/>
          <w:lang w:eastAsia="ru-RU"/>
        </w:rPr>
        <w:t>Поделиться…</w:t>
      </w:r>
    </w:p>
    <w:p w:rsidR="00794423" w:rsidRPr="00794423" w:rsidRDefault="00794423" w:rsidP="00794423">
      <w:pPr>
        <w:spacing w:after="0" w:line="300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794423">
        <w:rPr>
          <w:rFonts w:ascii="Tahoma" w:eastAsia="Times New Roman" w:hAnsi="Tahoma" w:cs="Tahoma"/>
          <w:noProof/>
          <w:color w:val="333333"/>
          <w:sz w:val="20"/>
          <w:szCs w:val="20"/>
          <w:lang w:eastAsia="ru-RU"/>
        </w:rPr>
        <w:drawing>
          <wp:inline distT="0" distB="0" distL="0" distR="0" wp14:anchorId="0B458300" wp14:editId="04BF4E60">
            <wp:extent cx="6477000" cy="3810000"/>
            <wp:effectExtent l="0" t="0" r="0" b="0"/>
            <wp:docPr id="2" name="Рисунок 2" descr="http://oka-info.ru/media/images/2014/03/20/oka_p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oka-info.ru/media/images/2014/03/20/oka_pn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423" w:rsidRPr="00794423" w:rsidRDefault="00794423" w:rsidP="00794423">
      <w:pPr>
        <w:spacing w:after="0" w:line="300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7944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Репортаж из самого закрытого учреждения на юге Подмосковья</w:t>
      </w:r>
    </w:p>
    <w:p w:rsidR="00794423" w:rsidRPr="00794423" w:rsidRDefault="00794423" w:rsidP="00794423">
      <w:pPr>
        <w:spacing w:after="0" w:line="300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</w:p>
    <w:p w:rsidR="00794423" w:rsidRPr="00794423" w:rsidRDefault="00794423" w:rsidP="00794423">
      <w:pPr>
        <w:spacing w:after="0" w:line="30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7944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Про инвалидов в нашей стране говорить как-то не принято. Может, </w:t>
      </w:r>
      <w:proofErr w:type="gramStart"/>
      <w:r w:rsidRPr="007944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недавняя</w:t>
      </w:r>
      <w:proofErr w:type="gramEnd"/>
      <w:r w:rsidRPr="007944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944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паралимпиада</w:t>
      </w:r>
      <w:proofErr w:type="spellEnd"/>
      <w:r w:rsidRPr="007944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что-то и изменит в сознании людей, но вряд ли кардинально. Я это к тому, что цивилизованность, гуманность общества как раз и измеряется отношением к особенным людям. Они - это мы, только отказывающиеся себя узнавать. Медики давно знают, что в любой момент мы можем поменяться с ними местами.</w:t>
      </w:r>
    </w:p>
    <w:p w:rsidR="00794423" w:rsidRPr="00794423" w:rsidRDefault="00794423" w:rsidP="00794423">
      <w:pPr>
        <w:spacing w:after="0" w:line="30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7944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Это начинаешь понимать, оказавшись на территории, попасть на которую всегда было не просто. Это ей мы присваивали обидные имена типа «</w:t>
      </w:r>
      <w:proofErr w:type="spellStart"/>
      <w:r w:rsidRPr="007944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дурка</w:t>
      </w:r>
      <w:proofErr w:type="spellEnd"/>
      <w:r w:rsidRPr="007944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», «</w:t>
      </w:r>
      <w:proofErr w:type="gramStart"/>
      <w:r w:rsidRPr="007944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дурдом</w:t>
      </w:r>
      <w:proofErr w:type="gramEnd"/>
      <w:r w:rsidRPr="007944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», даже не пытаясь понять, как не правы по отношению к людям, чьё сознание пошло иным, нам незнакомым путём.</w:t>
      </w:r>
    </w:p>
    <w:p w:rsidR="00794423" w:rsidRPr="00794423" w:rsidRDefault="00794423" w:rsidP="00794423">
      <w:pPr>
        <w:spacing w:after="0" w:line="30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7944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В </w:t>
      </w:r>
      <w:proofErr w:type="spellStart"/>
      <w:r w:rsidRPr="007944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Данковском</w:t>
      </w:r>
      <w:proofErr w:type="spellEnd"/>
      <w:r w:rsidRPr="007944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психоневрологическом интернате (ПНИ) я уже бывала. Но в тот, первый раз, лет десять назад, мой визит сюда был полулегальным: просто договорилась со знакомой медсестрой. Работники интерната, с которыми вела переговоры, были непреклонны, ссылались на многочисленные запрещающие инструкции. Теперь то ли запретов меньше стало, то ли ветры перемен, освежили атмосферу в социальной политике государства, только шла я по здешним этажам спокойно, не </w:t>
      </w:r>
      <w:proofErr w:type="spellStart"/>
      <w:r w:rsidRPr="007944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засекречиваясь</w:t>
      </w:r>
      <w:proofErr w:type="spellEnd"/>
      <w:r w:rsidRPr="007944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и едва успевая здороваться с попадающимися навстречу молодыми и пожилыми клиентами.</w:t>
      </w:r>
    </w:p>
    <w:p w:rsidR="00794423" w:rsidRPr="00794423" w:rsidRDefault="00794423" w:rsidP="00794423">
      <w:pPr>
        <w:spacing w:after="0" w:line="30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7944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Именно клиентами интерната, но никак не больными, на чём особенно настаивала его директор Нина Зиновьева. Ибо возглавляемое ею учреждение не относится к </w:t>
      </w:r>
      <w:proofErr w:type="gramStart"/>
      <w:r w:rsidRPr="007944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лечебным</w:t>
      </w:r>
      <w:proofErr w:type="gramEnd"/>
      <w:r w:rsidRPr="007944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. Оно, хотя и </w:t>
      </w:r>
      <w:r w:rsidRPr="007944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lastRenderedPageBreak/>
        <w:t>стационарное, имеет чисто социальную направленность. У тех, кто находится здесь, есть и прописка, и медицинский полис, и социальная карта, и возможность разнообразить досуг.</w:t>
      </w:r>
    </w:p>
    <w:p w:rsidR="00794423" w:rsidRPr="00794423" w:rsidRDefault="00794423" w:rsidP="00794423">
      <w:pPr>
        <w:spacing w:after="0" w:line="30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7944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Исторически так сложилось, что </w:t>
      </w:r>
      <w:proofErr w:type="spellStart"/>
      <w:r w:rsidRPr="007944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Данковский</w:t>
      </w:r>
      <w:proofErr w:type="spellEnd"/>
      <w:r w:rsidRPr="007944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ПНИ находится под юрисдикцией департамента соцзащиты Москвы. Когда речь об этом заходит, мне рассказывают, что в нынешнем году интернату исполнится 90 лет: старейшее учреждение такого типа в Московской области.</w:t>
      </w:r>
    </w:p>
    <w:p w:rsidR="00794423" w:rsidRPr="00794423" w:rsidRDefault="00794423" w:rsidP="00794423">
      <w:pPr>
        <w:spacing w:after="0" w:line="30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7944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Сначала в кирпичных зданиях, построенных вблизи </w:t>
      </w:r>
      <w:proofErr w:type="spellStart"/>
      <w:r w:rsidRPr="007944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Данковского</w:t>
      </w:r>
      <w:proofErr w:type="spellEnd"/>
      <w:r w:rsidRPr="007944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пруда при въезде в Приокско-Террасный заповедник еще </w:t>
      </w:r>
      <w:proofErr w:type="gramStart"/>
      <w:r w:rsidRPr="007944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фабрикантшей</w:t>
      </w:r>
      <w:proofErr w:type="gramEnd"/>
      <w:r w:rsidRPr="007944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Мараевой, был открыт своего рода Дом отдыха для работников текстильных предприятий, преобладавших в начале прошлого столетия в Серпухове. Но вскоре после Октябрьской революции, в 1924 году, сюда привезли первых инвалидов, которые нуждались в реабилитации и постороннем уходе.</w:t>
      </w:r>
    </w:p>
    <w:p w:rsidR="00794423" w:rsidRPr="00794423" w:rsidRDefault="00794423" w:rsidP="00794423">
      <w:pPr>
        <w:spacing w:after="0" w:line="30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7944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С 1930 года </w:t>
      </w:r>
      <w:proofErr w:type="spellStart"/>
      <w:r w:rsidRPr="007944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Мосгорсобес</w:t>
      </w:r>
      <w:proofErr w:type="spellEnd"/>
      <w:r w:rsidRPr="007944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забрал все здешние постройки на свой баланс и организовал тут дом инвалидов № 2, первым директором которого стал А.Г. </w:t>
      </w:r>
      <w:proofErr w:type="spellStart"/>
      <w:r w:rsidRPr="007944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Блахтин</w:t>
      </w:r>
      <w:proofErr w:type="spellEnd"/>
      <w:r w:rsidRPr="007944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, главным врачом - М.Д. </w:t>
      </w:r>
      <w:proofErr w:type="spellStart"/>
      <w:r w:rsidRPr="007944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Лехно</w:t>
      </w:r>
      <w:proofErr w:type="spellEnd"/>
      <w:r w:rsidRPr="007944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. Уже тогда здесь была серьёзная медицинская база: </w:t>
      </w:r>
      <w:proofErr w:type="gramStart"/>
      <w:r w:rsidRPr="007944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собственный</w:t>
      </w:r>
      <w:proofErr w:type="gramEnd"/>
      <w:r w:rsidRPr="007944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944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рентгенкабинет</w:t>
      </w:r>
      <w:proofErr w:type="spellEnd"/>
      <w:r w:rsidRPr="007944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, стоматологический, процедурные, провизорская, аптека. Ещё меня поразил факт наличия шикарной библиотеки в 56 тысяч томов.</w:t>
      </w:r>
    </w:p>
    <w:p w:rsidR="00794423" w:rsidRPr="00794423" w:rsidRDefault="00794423" w:rsidP="00794423">
      <w:pPr>
        <w:spacing w:after="0" w:line="30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794423">
        <w:rPr>
          <w:rFonts w:ascii="Tahoma" w:eastAsia="Times New Roman" w:hAnsi="Tahoma" w:cs="Tahoma"/>
          <w:noProof/>
          <w:color w:val="333333"/>
          <w:sz w:val="20"/>
          <w:szCs w:val="20"/>
          <w:lang w:eastAsia="ru-RU"/>
        </w:rPr>
        <w:drawing>
          <wp:inline distT="0" distB="0" distL="0" distR="0" wp14:anchorId="2EDB4939" wp14:editId="2D94EAE5">
            <wp:extent cx="6096000" cy="4572000"/>
            <wp:effectExtent l="0" t="0" r="0" b="0"/>
            <wp:docPr id="3" name="Рисунок 3" descr="http://cs14114.vk.me/c620523/v620523344/ef2/zXtuY2t2B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cs14114.vk.me/c620523/v620523344/ef2/zXtuY2t2BH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423" w:rsidRPr="00794423" w:rsidRDefault="00794423" w:rsidP="00794423">
      <w:pPr>
        <w:spacing w:after="0" w:line="30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7944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А в годы войны число постояльцев дома инвалидов удвоилось. Уже жили не 600 человек как в тридцатые, а почти 1300. </w:t>
      </w:r>
      <w:proofErr w:type="gramStart"/>
      <w:r w:rsidRPr="007944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Из</w:t>
      </w:r>
      <w:proofErr w:type="gramEnd"/>
      <w:r w:rsidRPr="007944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gramStart"/>
      <w:r w:rsidRPr="007944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Данков</w:t>
      </w:r>
      <w:proofErr w:type="gramEnd"/>
      <w:r w:rsidRPr="007944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на фронт отправляли сотни, тысячи ватников, свитеров, носков, варежек, горы нательного белья. Всё это было сшито и связано инвалидами. Здешние постояльцы и на полях соседнего колхоза «Рассвет» работали, зарабатывая овощи, картофель на целый год. В мирное время уже интернат обзаведётся собственными полями, скотным двором, которых теперь нет. Подсобное хозяйство рухнуло в девяностые. Но здесь не похоронили планы на его восстановление.</w:t>
      </w:r>
    </w:p>
    <w:p w:rsidR="00794423" w:rsidRPr="00794423" w:rsidRDefault="00794423" w:rsidP="00794423">
      <w:pPr>
        <w:spacing w:after="0" w:line="30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7944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Я не вдавалась в тонкости причин, по которым люди попадают в интернат. Сколько постояльцев, столько историй. Нередко </w:t>
      </w:r>
      <w:proofErr w:type="gramStart"/>
      <w:r w:rsidRPr="007944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отягощённых</w:t>
      </w:r>
      <w:proofErr w:type="gramEnd"/>
      <w:r w:rsidRPr="007944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серьёзным медицинским диагнозом. Или сразу </w:t>
      </w:r>
      <w:r w:rsidRPr="007944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lastRenderedPageBreak/>
        <w:t>несколькими. Интересовало другое. Есть ли возможность отсюда выйти человеком социализированным, который сможет без посторонней помощи существовать. Нет, не просто существовать на манер амёбы, полноценно жить в нашем совсем не гуманном обществе.</w:t>
      </w:r>
    </w:p>
    <w:p w:rsidR="00794423" w:rsidRPr="00794423" w:rsidRDefault="00794423" w:rsidP="00794423">
      <w:pPr>
        <w:spacing w:after="0" w:line="30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7944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Этим здесь мы как раз и заняты. Если хотя бы одному человеку удаётся помочь - уже радость, а у нас таких, возвращённых в обычную жизнь, устроившихся в ней - десятки, - на прямо поставленный вопрос также прямо отвечает Нина Зиновьева.</w:t>
      </w:r>
    </w:p>
    <w:p w:rsidR="00794423" w:rsidRPr="00794423" w:rsidRDefault="00794423" w:rsidP="00794423">
      <w:pPr>
        <w:spacing w:after="0" w:line="30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7944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Кстати, это с её приходом в интернат он начал резко меняться, осовремениваться. И не только внешне, обзаведясь газонами, клумбами, отремонтированными фасадами, Здесь поменялся сам принцип работы с клиентами. В них видят в первую очередь людей с некоторыми проблемами, а не больных с приклеенным намертво пожизненным диагнозом, хотя, если быть до конца честным, здесь есть, конечно же, и тяжелобольные люди, чья жизнь волею судьбы ограничена стенами палаты.</w:t>
      </w:r>
    </w:p>
    <w:p w:rsidR="00794423" w:rsidRPr="00794423" w:rsidRDefault="00794423" w:rsidP="00794423">
      <w:pPr>
        <w:spacing w:after="0" w:line="30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7944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Но даже эти палаты стараются одомашнить. У большинства здешних обитателей есть весь современный «джентльменский набор»: мобильники, компьютеры, и прочие гаджеты. Возможность покидать стены интерната, самостоятельно распоряжаться личными деньгами. И они вовсе не против, когда им ненавязчиво помогают куда-то съездить, сделать нужную покупку, социальные педагоги-воспитатели, количество которых за последние годы удвоилось. Это на их плечи ложиться тяжкий труд по реабилитации здешних жильцов, которым не три года и не десять лет, а от 18 и до…</w:t>
      </w:r>
    </w:p>
    <w:p w:rsidR="00794423" w:rsidRPr="00794423" w:rsidRDefault="00794423" w:rsidP="00794423">
      <w:pPr>
        <w:spacing w:after="0" w:line="30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7944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С воспитателями познакомлюсь позднее, слушая истории </w:t>
      </w:r>
      <w:proofErr w:type="spellStart"/>
      <w:r w:rsidRPr="007944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внутриинтернатской</w:t>
      </w:r>
      <w:proofErr w:type="spellEnd"/>
      <w:r w:rsidRPr="007944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жизни, разглядывая стенды со всяческими поделками, выполненными здешними постояльцами, побывав на концерте, устроенном интернатскими.</w:t>
      </w:r>
    </w:p>
    <w:p w:rsidR="00794423" w:rsidRPr="00794423" w:rsidRDefault="00794423" w:rsidP="00794423">
      <w:pPr>
        <w:spacing w:after="0" w:line="30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7944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До песен и танцев ещё дойду. Начну с куда как более серьёзных вещей. В интернат нередко попадают люди, в силу своей незащищённости оказавшиеся или в лапах мошенников, или не сумевшие вовремя оформить положенные документы. То паспорта у них нет, то куда-то квартира подевалась, хотя по уцелевшим документам она, вроде бы, и наличествует.</w:t>
      </w:r>
    </w:p>
    <w:p w:rsidR="00794423" w:rsidRPr="00794423" w:rsidRDefault="00794423" w:rsidP="00794423">
      <w:pPr>
        <w:spacing w:after="0" w:line="30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7944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От Марии Денисовой довелось услышать не одну историю о том, какими непростыми путями приходится двигаться, восстанавливая человека в правах. С нуля ведь начинать приходиться, с элементарных справок, со свидетельства о рождении. А уже и загс сменил свою подчинённость, а то и адрес, и родственников, даже дальних, которые бы подтвердили метрические данные человека, не осталось. Запрос за запросом шлются по самым разным адресам, часами в многочисленных присутственных учреждениях просиживает Мария Сергеевна. Ей твердят - «нет данных», она - «проверьте ещё раз.</w:t>
      </w:r>
    </w:p>
    <w:p w:rsidR="00794423" w:rsidRPr="00794423" w:rsidRDefault="00794423" w:rsidP="00794423">
      <w:pPr>
        <w:spacing w:after="0" w:line="30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7944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Не даром говорится - ищите и </w:t>
      </w:r>
      <w:proofErr w:type="spellStart"/>
      <w:r w:rsidRPr="007944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обрящете</w:t>
      </w:r>
      <w:proofErr w:type="spellEnd"/>
      <w:r w:rsidRPr="007944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, - </w:t>
      </w:r>
      <w:proofErr w:type="gramStart"/>
      <w:r w:rsidRPr="007944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удаётся</w:t>
      </w:r>
      <w:proofErr w:type="gramEnd"/>
      <w:r w:rsidRPr="007944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и раскопать, и восстановить. И вот уже человек вновь въехал в собственную столичную квартиру, перестав быть клиентом интерната, пенсию получает, социальные пособия. Жаль, что мы, журналисты, мало про подобные позитивные истории пишем, чаще про то, как в социальных учреждениях норовят обмануть да обобрать человека.</w:t>
      </w:r>
    </w:p>
    <w:p w:rsidR="00794423" w:rsidRPr="00794423" w:rsidRDefault="00794423" w:rsidP="00794423">
      <w:pPr>
        <w:spacing w:after="0" w:line="30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7944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- Может, когда-то подобное и случалось, но сейчас и законы толковые прописаны, защищающие инвалидов, и </w:t>
      </w:r>
      <w:proofErr w:type="gramStart"/>
      <w:r w:rsidRPr="007944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контроль за</w:t>
      </w:r>
      <w:proofErr w:type="gramEnd"/>
      <w:r w:rsidRPr="007944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их надлежащим исполнением жёсткий. У нас, например, проверок бывает столько, что даже не перечислить все. Опять же опекунский совет контролирует каждую нестандартную ситуацию. Плюс постоянный пригляд совета попечительского, который возглавляет глава </w:t>
      </w:r>
      <w:proofErr w:type="spellStart"/>
      <w:r w:rsidRPr="007944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Данковского</w:t>
      </w:r>
      <w:proofErr w:type="spellEnd"/>
      <w:r w:rsidRPr="007944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поселения Николай Михайлин,- развеивает мои сомнения Нина Алексеевна.</w:t>
      </w:r>
    </w:p>
    <w:p w:rsidR="00794423" w:rsidRPr="00794423" w:rsidRDefault="00794423" w:rsidP="00794423">
      <w:pPr>
        <w:spacing w:after="0" w:line="30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7944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И зовёт пройтись по интернату. Мы спускаемся на минус первый этаж, по-русски, в подвал. Но так его после недавних ремонтов уж точно не назовёшь. Светлый коридор, масса кабинетов, пока по большей части пустующих. У директора с обновлёнными площадями много планов связано. Скажем, расширение списка </w:t>
      </w:r>
      <w:proofErr w:type="spellStart"/>
      <w:r w:rsidRPr="007944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медуслуг</w:t>
      </w:r>
      <w:proofErr w:type="spellEnd"/>
      <w:r w:rsidRPr="007944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, оказываемых как </w:t>
      </w:r>
      <w:proofErr w:type="gramStart"/>
      <w:r w:rsidRPr="007944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интернатским</w:t>
      </w:r>
      <w:proofErr w:type="gramEnd"/>
      <w:r w:rsidRPr="007944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, так и населению. Помните, я рассказывала в начале статьи про то, что ПНИ всегда славился хорошей лечебной и </w:t>
      </w:r>
      <w:r w:rsidRPr="007944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lastRenderedPageBreak/>
        <w:t>диагностической базой. Так вот, она на сегодня - мощнейшая в южном Подмосковье. Опять же есть планы по расширению базы досуговой. Короче, было бы где, а чем заняться - уж точно найдётся.</w:t>
      </w:r>
    </w:p>
    <w:p w:rsidR="00794423" w:rsidRPr="00794423" w:rsidRDefault="00794423" w:rsidP="00794423">
      <w:pPr>
        <w:spacing w:after="0" w:line="30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794423">
        <w:rPr>
          <w:rFonts w:ascii="Tahoma" w:eastAsia="Times New Roman" w:hAnsi="Tahoma" w:cs="Tahoma"/>
          <w:noProof/>
          <w:color w:val="333333"/>
          <w:sz w:val="20"/>
          <w:szCs w:val="20"/>
          <w:lang w:eastAsia="ru-RU"/>
        </w:rPr>
        <w:drawing>
          <wp:inline distT="0" distB="0" distL="0" distR="0" wp14:anchorId="363D7743" wp14:editId="6F151D61">
            <wp:extent cx="6096000" cy="4572000"/>
            <wp:effectExtent l="0" t="0" r="0" b="0"/>
            <wp:docPr id="4" name="Рисунок 4" descr="http://cs14114.vk.me/c620523/v620523344/f06/s6rXEbZIBx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cs14114.vk.me/c620523/v620523344/f06/s6rXEbZIBxQ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423" w:rsidRPr="00794423" w:rsidRDefault="00794423" w:rsidP="00794423">
      <w:pPr>
        <w:spacing w:after="0" w:line="30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7944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Я периодически замираю возле витрин с изделиями из бисера. Мне чуть позже представят нескольких мужчин, авторов этих работ. Вот уж не представляла, что крохотные бисеринки послушны широким ладоням и пальцам, никогда не знавшим маникюров. Говорю об этом вслух. Похвале радуется хозяйка кружка </w:t>
      </w:r>
      <w:proofErr w:type="spellStart"/>
      <w:r w:rsidRPr="007944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бисероплетения</w:t>
      </w:r>
      <w:proofErr w:type="spellEnd"/>
      <w:r w:rsidRPr="007944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Ирина </w:t>
      </w:r>
      <w:proofErr w:type="spellStart"/>
      <w:r w:rsidRPr="007944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Байрамкулова</w:t>
      </w:r>
      <w:proofErr w:type="spellEnd"/>
      <w:r w:rsidRPr="007944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, сами же авторы работ чисто по-мужски стараются не реагировать на комплимент.</w:t>
      </w:r>
    </w:p>
    <w:p w:rsidR="00794423" w:rsidRPr="00794423" w:rsidRDefault="00794423" w:rsidP="00794423">
      <w:pPr>
        <w:spacing w:after="0" w:line="30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7944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Зато охотно реагируют и на похвалы, и на аплодисменты местные музыканты. Только что выступили гитаристы. Обучавшая мужчин Галина Воронова тихо рассказывает, что они взяли в руки инструменты полгода назад. И уже так играют? Поражаюсь я. Да, не плохо. Констатирует без тени пафоса Галина.</w:t>
      </w:r>
    </w:p>
    <w:p w:rsidR="00794423" w:rsidRPr="00794423" w:rsidRDefault="00794423" w:rsidP="00794423">
      <w:pPr>
        <w:spacing w:after="0" w:line="30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7944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Потом на импровизируемой сцене появляется ансамбль ложкарей, его сменяет шумовой оркестр, оба - плод трудов воспитателя Галины Горячевой. Эти коллективы ездят выступать на районные праздники, в родственные учреждения. </w:t>
      </w:r>
      <w:proofErr w:type="gramStart"/>
      <w:r w:rsidRPr="007944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 последних не простые зрители, медики глазам своим не верят, твердя, что это не реально - привить музыкальные навыки людям, практически не обучаемым с точки зрения имеющегося у них диагноза.</w:t>
      </w:r>
      <w:proofErr w:type="gramEnd"/>
    </w:p>
    <w:p w:rsidR="00794423" w:rsidRPr="00794423" w:rsidRDefault="00794423" w:rsidP="00794423">
      <w:pPr>
        <w:spacing w:after="0" w:line="30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7944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Директор озвучила до поры, до времени скрываемый сюрприз. Здешний танцевальный дуэт «Вдохновение» - воспитатель Ольга Макогоненко и колясочник Александр Калинкин вошли в число победителей недавнего международного конкурса, в котором принимали участие люди с ограниченными возможностями. У них - диплом третьей степени. Его-то Зиновьева и вручила танцорам сразу после того, как отзвучал вальс из фильма «Мой ласковый и нежный зверь».</w:t>
      </w:r>
    </w:p>
    <w:p w:rsidR="00794423" w:rsidRPr="00794423" w:rsidRDefault="00794423" w:rsidP="00794423">
      <w:pPr>
        <w:spacing w:after="0" w:line="30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7944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Собираюсь уходить. А мне всё рассказывают и рассказывают. Про здешний кукольный театр, про костюмированные праздники, про волейбольные состязания меж клиентами и персоналом, в </w:t>
      </w:r>
      <w:r w:rsidRPr="007944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lastRenderedPageBreak/>
        <w:t>которых тон задает Нина Зиновьева. А в зале, где недавно завершился концерт, опять звучит музыка. Начались танцы.</w:t>
      </w:r>
    </w:p>
    <w:p w:rsidR="00AB5EC6" w:rsidRDefault="00794423" w:rsidP="00794423">
      <w:pPr>
        <w:spacing w:after="0" w:line="300" w:lineRule="atLeast"/>
      </w:pPr>
      <w:r w:rsidRPr="00794423">
        <w:rPr>
          <w:rFonts w:ascii="Tahoma" w:eastAsia="Times New Roman" w:hAnsi="Tahoma" w:cs="Tahoma"/>
          <w:b/>
          <w:bCs/>
          <w:color w:val="888888"/>
          <w:sz w:val="18"/>
          <w:szCs w:val="18"/>
          <w:lang w:eastAsia="ru-RU"/>
        </w:rPr>
        <w:t>21 марта 2014</w:t>
      </w:r>
    </w:p>
    <w:sectPr w:rsidR="00AB5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23"/>
    <w:rsid w:val="00177D57"/>
    <w:rsid w:val="00524679"/>
    <w:rsid w:val="005F28FD"/>
    <w:rsid w:val="00794423"/>
    <w:rsid w:val="00AB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6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4679"/>
  </w:style>
  <w:style w:type="paragraph" w:styleId="a4">
    <w:name w:val="Balloon Text"/>
    <w:basedOn w:val="a"/>
    <w:link w:val="a5"/>
    <w:uiPriority w:val="99"/>
    <w:semiHidden/>
    <w:unhideWhenUsed/>
    <w:rsid w:val="00794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42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F28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6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4679"/>
  </w:style>
  <w:style w:type="paragraph" w:styleId="a4">
    <w:name w:val="Balloon Text"/>
    <w:basedOn w:val="a"/>
    <w:link w:val="a5"/>
    <w:uiPriority w:val="99"/>
    <w:semiHidden/>
    <w:unhideWhenUsed/>
    <w:rsid w:val="00794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42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F28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9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0860">
                  <w:marLeft w:val="0"/>
                  <w:marRight w:val="0"/>
                  <w:marTop w:val="0"/>
                  <w:marBottom w:val="150"/>
                  <w:divBdr>
                    <w:top w:val="single" w:sz="6" w:space="4" w:color="CECECE"/>
                    <w:left w:val="single" w:sz="6" w:space="11" w:color="CECECE"/>
                    <w:bottom w:val="single" w:sz="6" w:space="4" w:color="CECECE"/>
                    <w:right w:val="single" w:sz="6" w:space="4" w:color="CECECE"/>
                  </w:divBdr>
                  <w:divsChild>
                    <w:div w:id="113413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2028">
                      <w:marLeft w:val="370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478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7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oka-info.ru/news/article/19820/prin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2015-04-20T18:58:00Z</dcterms:created>
  <dcterms:modified xsi:type="dcterms:W3CDTF">2015-04-20T19:44:00Z</dcterms:modified>
</cp:coreProperties>
</file>